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4F" w:rsidRDefault="00DE5F76" w:rsidP="00C42C4F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70D0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Приложение </w:t>
      </w:r>
      <w:r w:rsidR="00D8687E">
        <w:rPr>
          <w:rFonts w:ascii="Times New Roman" w:eastAsia="Batang" w:hAnsi="Times New Roman" w:cs="Times New Roman"/>
          <w:sz w:val="28"/>
          <w:szCs w:val="28"/>
          <w:lang w:eastAsia="ko-KR"/>
        </w:rPr>
        <w:t>8</w:t>
      </w:r>
    </w:p>
    <w:p w:rsidR="00DE5F76" w:rsidRPr="00C70D0B" w:rsidRDefault="00C42C4F" w:rsidP="00C42C4F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42C4F">
        <w:rPr>
          <w:rFonts w:ascii="Times New Roman" w:eastAsia="Calibri" w:hAnsi="Times New Roman" w:cs="Times New Roman"/>
          <w:sz w:val="28"/>
          <w:szCs w:val="28"/>
        </w:rPr>
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</w:r>
      <w:r w:rsidR="007B56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5623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E5F76" w:rsidRPr="00C70D0B" w:rsidRDefault="00DE5F76" w:rsidP="00C42C4F">
      <w:pPr>
        <w:tabs>
          <w:tab w:val="left" w:pos="4820"/>
        </w:tabs>
        <w:spacing w:after="0" w:line="240" w:lineRule="auto"/>
        <w:ind w:firstLine="48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E5F76" w:rsidRPr="00C70D0B" w:rsidRDefault="00DE5F76" w:rsidP="00DE5F76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0D0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DE5F76" w:rsidRPr="00C70D0B" w:rsidRDefault="00DE5F76" w:rsidP="00DE5F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b/>
          <w:sz w:val="28"/>
          <w:szCs w:val="28"/>
        </w:rPr>
        <w:t>предоставления стимулирующих выплат (доплат) педагогическим работникам муниципальных образовательных организаций и муниципальных организаций образования Бе</w:t>
      </w:r>
      <w:r>
        <w:rPr>
          <w:rFonts w:ascii="Times New Roman" w:hAnsi="Times New Roman" w:cs="Times New Roman"/>
          <w:b/>
          <w:sz w:val="28"/>
          <w:szCs w:val="28"/>
        </w:rPr>
        <w:t>лореченского</w:t>
      </w:r>
      <w:r w:rsidR="00C42C4F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района</w:t>
      </w:r>
      <w:r w:rsidR="007B5623" w:rsidRPr="007B5623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 участвующих</w:t>
      </w:r>
      <w:r w:rsidRPr="00C70D0B">
        <w:rPr>
          <w:rFonts w:ascii="Times New Roman" w:hAnsi="Times New Roman" w:cs="Times New Roman"/>
          <w:b/>
          <w:sz w:val="28"/>
          <w:szCs w:val="28"/>
        </w:rPr>
        <w:t xml:space="preserve"> в реализации образовательных программ дошкольного образования </w:t>
      </w:r>
    </w:p>
    <w:p w:rsidR="00DE5F76" w:rsidRPr="00C70D0B" w:rsidRDefault="00DE5F76" w:rsidP="00DE5F76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5F76" w:rsidRPr="00C70D0B" w:rsidRDefault="00DE5F76" w:rsidP="00DE5F76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E5F76" w:rsidRPr="00C70D0B" w:rsidRDefault="00DE5F76" w:rsidP="00DE5F76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5F76" w:rsidRPr="00C70D0B" w:rsidRDefault="00DE5F76" w:rsidP="00DE5F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стимулирующих выплат (доплат) педагогическим работникам муниципальных образовательных организаций и муниципальных организаций образования Белореченского </w:t>
      </w:r>
      <w:r w:rsidR="00C42C4F" w:rsidRPr="00C42C4F">
        <w:rPr>
          <w:rFonts w:ascii="Times New Roman" w:hAnsi="Times New Roman" w:cs="Times New Roman"/>
          <w:sz w:val="28"/>
          <w:szCs w:val="28"/>
        </w:rPr>
        <w:t>муниципальн</w:t>
      </w:r>
      <w:r w:rsidR="00C42C4F">
        <w:rPr>
          <w:rFonts w:ascii="Times New Roman" w:hAnsi="Times New Roman" w:cs="Times New Roman"/>
          <w:sz w:val="28"/>
          <w:szCs w:val="28"/>
        </w:rPr>
        <w:t>ого</w:t>
      </w:r>
      <w:r w:rsidR="007B5623">
        <w:rPr>
          <w:rFonts w:ascii="Times New Roman" w:hAnsi="Times New Roman" w:cs="Times New Roman"/>
          <w:sz w:val="28"/>
          <w:szCs w:val="28"/>
        </w:rPr>
        <w:t xml:space="preserve"> </w:t>
      </w:r>
      <w:r w:rsidRPr="00C70D0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B562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B5623" w:rsidRPr="00C70D0B">
        <w:rPr>
          <w:rFonts w:ascii="Times New Roman" w:hAnsi="Times New Roman" w:cs="Times New Roman"/>
          <w:sz w:val="28"/>
          <w:szCs w:val="28"/>
        </w:rPr>
        <w:t xml:space="preserve"> </w:t>
      </w:r>
      <w:r w:rsidRPr="00C70D0B">
        <w:rPr>
          <w:rFonts w:ascii="Times New Roman" w:hAnsi="Times New Roman" w:cs="Times New Roman"/>
          <w:sz w:val="28"/>
          <w:szCs w:val="28"/>
        </w:rPr>
        <w:t>(далее – стимулирующие выплаты (доплаты))</w:t>
      </w:r>
      <w:r>
        <w:rPr>
          <w:rFonts w:ascii="Times New Roman" w:hAnsi="Times New Roman" w:cs="Times New Roman"/>
          <w:sz w:val="28"/>
          <w:szCs w:val="28"/>
        </w:rPr>
        <w:t>, участвующих</w:t>
      </w:r>
      <w:r w:rsidRPr="00C70D0B">
        <w:rPr>
          <w:rFonts w:ascii="Times New Roman" w:hAnsi="Times New Roman" w:cs="Times New Roman"/>
          <w:sz w:val="28"/>
          <w:szCs w:val="28"/>
        </w:rPr>
        <w:t xml:space="preserve"> в реализации образовательных программ дошкольного образования (далее - Порядок), распространяется на муниципальные дошкольные образовательные организации муниципального образования Белореченский </w:t>
      </w:r>
      <w:r w:rsidR="00C42C4F" w:rsidRPr="00C42C4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70D0B">
        <w:rPr>
          <w:rFonts w:ascii="Times New Roman" w:hAnsi="Times New Roman" w:cs="Times New Roman"/>
          <w:sz w:val="28"/>
          <w:szCs w:val="28"/>
        </w:rPr>
        <w:t>район</w:t>
      </w:r>
      <w:r w:rsidR="007B562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70D0B">
        <w:rPr>
          <w:rFonts w:ascii="Times New Roman" w:hAnsi="Times New Roman" w:cs="Times New Roman"/>
          <w:sz w:val="28"/>
          <w:szCs w:val="28"/>
        </w:rPr>
        <w:t xml:space="preserve">, участвующие в реализации </w:t>
      </w:r>
      <w:r w:rsidR="00F008C7">
        <w:rPr>
          <w:rFonts w:ascii="Times New Roman" w:hAnsi="Times New Roman" w:cs="Times New Roman"/>
          <w:sz w:val="28"/>
          <w:szCs w:val="28"/>
        </w:rPr>
        <w:t>о</w:t>
      </w:r>
      <w:r w:rsidRPr="00C70D0B">
        <w:rPr>
          <w:rFonts w:ascii="Times New Roman" w:hAnsi="Times New Roman" w:cs="Times New Roman"/>
          <w:sz w:val="28"/>
          <w:szCs w:val="28"/>
        </w:rPr>
        <w:t>бразовательных программ дошкольного образования  (далее – дошкольные</w:t>
      </w:r>
      <w:bookmarkStart w:id="0" w:name="_GoBack"/>
      <w:bookmarkEnd w:id="0"/>
      <w:r w:rsidRPr="00C70D0B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организации).</w:t>
      </w:r>
    </w:p>
    <w:p w:rsidR="00DE5F76" w:rsidRPr="00C70D0B" w:rsidRDefault="00DE5F76" w:rsidP="00DE5F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>2. Стимулирующие выплаты (доплаты) в сумме 3</w:t>
      </w:r>
      <w:r w:rsidR="00E26664">
        <w:rPr>
          <w:rFonts w:ascii="Times New Roman" w:hAnsi="Times New Roman" w:cs="Times New Roman"/>
          <w:sz w:val="28"/>
          <w:szCs w:val="28"/>
        </w:rPr>
        <w:t xml:space="preserve"> </w:t>
      </w:r>
      <w:r w:rsidRPr="00C70D0B">
        <w:rPr>
          <w:rFonts w:ascii="Times New Roman" w:hAnsi="Times New Roman" w:cs="Times New Roman"/>
          <w:sz w:val="28"/>
          <w:szCs w:val="28"/>
        </w:rPr>
        <w:t>000,00 рублей предоставляются следующим педагогическим работникам дошкольных образовательных организаций:</w:t>
      </w:r>
    </w:p>
    <w:p w:rsidR="00DE5F76" w:rsidRPr="00C70D0B" w:rsidRDefault="00DE5F76" w:rsidP="00DE5F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>заведующим;</w:t>
      </w:r>
    </w:p>
    <w:p w:rsidR="00DE5F76" w:rsidRPr="00C70D0B" w:rsidRDefault="00DE5F76" w:rsidP="00DE5F76">
      <w:pPr>
        <w:pStyle w:val="1"/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заместителям заведующих, если их деятельность связана с руководством образовательным (воспитательным) процессом или методической (научно-методической) работой;</w:t>
      </w:r>
    </w:p>
    <w:p w:rsidR="00DE5F76" w:rsidRPr="00C70D0B" w:rsidRDefault="00DE5F76" w:rsidP="00DE5F76">
      <w:pPr>
        <w:pStyle w:val="1"/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старшим воспитателям;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воспитателям;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учителям-логопедам (логопед);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учителям-дефектологам;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музыкальным руководителям;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концертмейстерам;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инструкторам по физической культуре;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педагогам-психологам;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социальным педагогам;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lastRenderedPageBreak/>
        <w:t>педагогам дополнительного образования.</w:t>
      </w:r>
    </w:p>
    <w:p w:rsidR="00DE5F76" w:rsidRPr="00C70D0B" w:rsidRDefault="00DE5F76" w:rsidP="00DE5F76">
      <w:pPr>
        <w:pStyle w:val="1"/>
        <w:tabs>
          <w:tab w:val="left" w:pos="0"/>
        </w:tabs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2. Условия и порядок предоставления стимулирующих выплат (доплат)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Условиями осуществления стимулирующей выплаты (доплаты) педагогическим работникам муниципальных дошкольных образовательных организаций муниципального образования Белореченский</w:t>
      </w:r>
      <w:r w:rsidR="007B5623">
        <w:rPr>
          <w:rFonts w:ascii="Times New Roman" w:hAnsi="Times New Roman"/>
          <w:sz w:val="28"/>
          <w:szCs w:val="28"/>
        </w:rPr>
        <w:t xml:space="preserve"> </w:t>
      </w:r>
      <w:r w:rsidR="00C42C4F" w:rsidRPr="00C42C4F">
        <w:rPr>
          <w:rFonts w:ascii="Times New Roman" w:hAnsi="Times New Roman"/>
          <w:sz w:val="28"/>
          <w:szCs w:val="28"/>
        </w:rPr>
        <w:t>муниципальный</w:t>
      </w:r>
      <w:r w:rsidR="007B5623">
        <w:rPr>
          <w:rFonts w:ascii="Times New Roman" w:hAnsi="Times New Roman"/>
          <w:sz w:val="28"/>
          <w:szCs w:val="28"/>
        </w:rPr>
        <w:t xml:space="preserve"> </w:t>
      </w:r>
      <w:r w:rsidRPr="00C70D0B">
        <w:rPr>
          <w:rFonts w:ascii="Times New Roman" w:hAnsi="Times New Roman"/>
          <w:sz w:val="28"/>
          <w:szCs w:val="28"/>
        </w:rPr>
        <w:t xml:space="preserve">район </w:t>
      </w:r>
      <w:r w:rsidR="007B5623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C70D0B">
        <w:rPr>
          <w:rFonts w:ascii="Times New Roman" w:hAnsi="Times New Roman"/>
          <w:sz w:val="28"/>
          <w:szCs w:val="28"/>
        </w:rPr>
        <w:t>являются: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 xml:space="preserve">1. Осуществление педагогическим работником трудовой деятельности на основании трудового договора в муниципальной дошкольной образовательной организации, расположенной на территории </w:t>
      </w:r>
      <w:r w:rsidRPr="00910CAD"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</w:t>
      </w:r>
      <w:r w:rsidR="00C42C4F" w:rsidRPr="00C42C4F">
        <w:rPr>
          <w:rFonts w:ascii="Times New Roman" w:hAnsi="Times New Roman"/>
          <w:sz w:val="28"/>
          <w:szCs w:val="28"/>
        </w:rPr>
        <w:t xml:space="preserve">муниципальный </w:t>
      </w:r>
      <w:r w:rsidRPr="00910CAD">
        <w:rPr>
          <w:rFonts w:ascii="Times New Roman" w:hAnsi="Times New Roman"/>
          <w:sz w:val="28"/>
          <w:szCs w:val="28"/>
        </w:rPr>
        <w:t>район</w:t>
      </w:r>
      <w:r w:rsidRPr="00C70D0B">
        <w:rPr>
          <w:rFonts w:ascii="Times New Roman" w:hAnsi="Times New Roman"/>
          <w:sz w:val="28"/>
          <w:szCs w:val="28"/>
        </w:rPr>
        <w:t xml:space="preserve">, в том числе на условиях совместительства, по должности или профессии, указанной в подпункте 1.3 пункта 1 раздела </w:t>
      </w:r>
      <w:r w:rsidRPr="00C70D0B">
        <w:rPr>
          <w:rFonts w:ascii="Times New Roman" w:hAnsi="Times New Roman"/>
          <w:sz w:val="28"/>
          <w:szCs w:val="28"/>
          <w:lang w:val="en-US"/>
        </w:rPr>
        <w:t>III</w:t>
      </w:r>
      <w:r w:rsidRPr="00C70D0B">
        <w:rPr>
          <w:rFonts w:ascii="Times New Roman" w:hAnsi="Times New Roman"/>
          <w:sz w:val="28"/>
          <w:szCs w:val="28"/>
        </w:rPr>
        <w:t xml:space="preserve"> «Методика распределения субвенции между бюджетами муниципальных районов (городских округов) Краснодарского края» приложения 3 к </w:t>
      </w:r>
      <w:r w:rsidRPr="00C50FA3">
        <w:rPr>
          <w:rFonts w:ascii="Times New Roman" w:hAnsi="Times New Roman"/>
          <w:sz w:val="28"/>
          <w:szCs w:val="28"/>
          <w:shd w:val="clear" w:color="auto" w:fill="FFFFFF"/>
        </w:rPr>
        <w:t>Закону Краснодарского краяот 3 марта 2010 г. № </w:t>
      </w:r>
      <w:r w:rsidRPr="007B5623">
        <w:rPr>
          <w:rStyle w:val="a3"/>
          <w:rFonts w:ascii="Times New Roman" w:hAnsi="Times New Roman"/>
          <w:i w:val="0"/>
          <w:sz w:val="28"/>
          <w:szCs w:val="28"/>
          <w:shd w:val="clear" w:color="auto" w:fill="FFFFFF"/>
        </w:rPr>
        <w:t>1911</w:t>
      </w:r>
      <w:r w:rsidRPr="007B5623">
        <w:rPr>
          <w:rFonts w:ascii="Times New Roman" w:hAnsi="Times New Roman"/>
          <w:i/>
          <w:sz w:val="28"/>
          <w:szCs w:val="28"/>
          <w:shd w:val="clear" w:color="auto" w:fill="FFFFFF"/>
        </w:rPr>
        <w:t>-</w:t>
      </w:r>
      <w:r w:rsidRPr="007B5623">
        <w:rPr>
          <w:rStyle w:val="a3"/>
          <w:rFonts w:ascii="Times New Roman" w:hAnsi="Times New Roman"/>
          <w:i w:val="0"/>
          <w:sz w:val="28"/>
          <w:szCs w:val="28"/>
          <w:shd w:val="clear" w:color="auto" w:fill="FFFFFF"/>
        </w:rPr>
        <w:t>КЗ</w:t>
      </w:r>
      <w:r w:rsidRPr="00C50FA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5623">
        <w:rPr>
          <w:rStyle w:val="a3"/>
          <w:rFonts w:ascii="Times New Roman" w:hAnsi="Times New Roman"/>
          <w:i w:val="0"/>
          <w:sz w:val="28"/>
          <w:szCs w:val="28"/>
          <w:shd w:val="clear" w:color="auto" w:fill="FFFFFF"/>
        </w:rPr>
        <w:t>«</w:t>
      </w:r>
      <w:r w:rsidRPr="00C50FA3">
        <w:rPr>
          <w:rFonts w:ascii="Times New Roman" w:hAnsi="Times New Roman"/>
          <w:sz w:val="28"/>
          <w:szCs w:val="28"/>
          <w:shd w:val="clear" w:color="auto" w:fill="FFFFFF"/>
        </w:rPr>
        <w:t>О наделении органов местного самоуправления муниципальных образований Краснодарского края государственными полномочиями в области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2. Выполнение работником объема работы не менее установленной нормы часов педаг</w:t>
      </w:r>
      <w:r>
        <w:rPr>
          <w:rFonts w:ascii="Times New Roman" w:hAnsi="Times New Roman"/>
          <w:sz w:val="28"/>
          <w:szCs w:val="28"/>
        </w:rPr>
        <w:t>огической работы на одну ставку.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3. Работникам, выполняющим объемы работы менее установленной нормы часов педагогической работы на одну ставку, выплата устанавливается пропорциона</w:t>
      </w:r>
      <w:r>
        <w:rPr>
          <w:rFonts w:ascii="Times New Roman" w:hAnsi="Times New Roman"/>
          <w:sz w:val="28"/>
          <w:szCs w:val="28"/>
        </w:rPr>
        <w:t>льно выполняемому объему работы.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4. При занятии штатной должности в объеме более одной ставки по штатному расписанию выплата (доплата) уст</w:t>
      </w:r>
      <w:r>
        <w:rPr>
          <w:rFonts w:ascii="Times New Roman" w:hAnsi="Times New Roman"/>
          <w:sz w:val="28"/>
          <w:szCs w:val="28"/>
        </w:rPr>
        <w:t>анавливается как за одну ставку.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 xml:space="preserve">5. Привлечение работника наряду с работой, определенной трудовым договором, к выполнению дополнительной работы при совмещении должностей (профессий), указанных в подпункте 1.3 пункта 1 раздела </w:t>
      </w:r>
      <w:r w:rsidRPr="00C70D0B">
        <w:rPr>
          <w:rFonts w:ascii="Times New Roman" w:hAnsi="Times New Roman"/>
          <w:sz w:val="28"/>
          <w:szCs w:val="28"/>
          <w:lang w:val="en-US"/>
        </w:rPr>
        <w:t>III</w:t>
      </w:r>
      <w:r w:rsidRPr="00C70D0B">
        <w:rPr>
          <w:rFonts w:ascii="Times New Roman" w:hAnsi="Times New Roman"/>
          <w:sz w:val="28"/>
          <w:szCs w:val="28"/>
        </w:rPr>
        <w:t xml:space="preserve"> «Методика распределения субвенции между бюджетами муниципальных районов (городских округов) Краснодарского края» приложения 3 к </w:t>
      </w:r>
      <w:r w:rsidRPr="00D3724B">
        <w:rPr>
          <w:rFonts w:ascii="Times New Roman" w:hAnsi="Times New Roman"/>
          <w:sz w:val="28"/>
          <w:szCs w:val="28"/>
          <w:shd w:val="clear" w:color="auto" w:fill="FFFFFF"/>
        </w:rPr>
        <w:t>Закону Краснодарского краяот 3 марта 2010 г. № </w:t>
      </w:r>
      <w:r w:rsidRPr="007B5623">
        <w:rPr>
          <w:rStyle w:val="a3"/>
          <w:rFonts w:ascii="Times New Roman" w:hAnsi="Times New Roman"/>
          <w:i w:val="0"/>
          <w:sz w:val="28"/>
          <w:szCs w:val="28"/>
          <w:shd w:val="clear" w:color="auto" w:fill="FFFFFF"/>
        </w:rPr>
        <w:t>1911</w:t>
      </w:r>
      <w:r w:rsidRPr="007B5623">
        <w:rPr>
          <w:rFonts w:ascii="Times New Roman" w:hAnsi="Times New Roman"/>
          <w:i/>
          <w:sz w:val="28"/>
          <w:szCs w:val="28"/>
          <w:shd w:val="clear" w:color="auto" w:fill="FFFFFF"/>
        </w:rPr>
        <w:t>-</w:t>
      </w:r>
      <w:r w:rsidRPr="007B5623">
        <w:rPr>
          <w:rStyle w:val="a3"/>
          <w:rFonts w:ascii="Times New Roman" w:hAnsi="Times New Roman"/>
          <w:i w:val="0"/>
          <w:sz w:val="28"/>
          <w:szCs w:val="28"/>
          <w:shd w:val="clear" w:color="auto" w:fill="FFFFFF"/>
        </w:rPr>
        <w:t>КЗ «</w:t>
      </w:r>
      <w:r w:rsidRPr="00D3724B">
        <w:rPr>
          <w:rFonts w:ascii="Times New Roman" w:hAnsi="Times New Roman"/>
          <w:sz w:val="28"/>
          <w:szCs w:val="28"/>
          <w:shd w:val="clear" w:color="auto" w:fill="FFFFFF"/>
        </w:rPr>
        <w:t>О наделении органов местного самоуправления муниципальных образований Краснодарского края государственными полномочиями в области образования»</w:t>
      </w:r>
      <w:r w:rsidRPr="00D3724B">
        <w:rPr>
          <w:rFonts w:ascii="Times New Roman" w:hAnsi="Times New Roman"/>
          <w:sz w:val="28"/>
          <w:szCs w:val="28"/>
        </w:rPr>
        <w:t>,</w:t>
      </w:r>
      <w:r w:rsidRPr="00C70D0B">
        <w:rPr>
          <w:rFonts w:ascii="Times New Roman" w:hAnsi="Times New Roman"/>
          <w:sz w:val="28"/>
          <w:szCs w:val="28"/>
        </w:rPr>
        <w:t xml:space="preserve"> расширении зон обслуживания или исполнения обязанностей временно отсутствующего работника без освобождения от работы, определенной трудовым договором, не является основанием для предоставления стимулирующей выплаты (доплаты);</w:t>
      </w:r>
    </w:p>
    <w:p w:rsidR="00DE5F76" w:rsidRPr="00C70D0B" w:rsidRDefault="00DE5F76" w:rsidP="00DE5F76">
      <w:pPr>
        <w:pStyle w:val="1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D0B">
        <w:rPr>
          <w:rFonts w:ascii="Times New Roman" w:hAnsi="Times New Roman"/>
          <w:sz w:val="28"/>
          <w:szCs w:val="28"/>
        </w:rPr>
        <w:t>6. Предоставление стимулирующей выплаты (доплаты) осуществляется пропорционально отработанно</w:t>
      </w:r>
      <w:r>
        <w:rPr>
          <w:rFonts w:ascii="Times New Roman" w:hAnsi="Times New Roman"/>
          <w:sz w:val="28"/>
          <w:szCs w:val="28"/>
        </w:rPr>
        <w:t>му времени за календарный месяц и выплачивается в срок</w:t>
      </w:r>
      <w:r w:rsidR="00D8687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установленный для выплаты заработной платы.</w:t>
      </w:r>
    </w:p>
    <w:p w:rsidR="00C42C4F" w:rsidRDefault="00C42C4F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B5623" w:rsidRDefault="00DE5F76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B5623" w:rsidRDefault="007B5623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E5F76" w:rsidRPr="00C70D0B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5F76" w:rsidRPr="00C70D0B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7B5623" w:rsidRDefault="00DE5F76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7B5623" w:rsidRDefault="00DE5F76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D0B">
        <w:rPr>
          <w:rFonts w:ascii="Times New Roman" w:hAnsi="Times New Roman" w:cs="Times New Roman"/>
          <w:sz w:val="28"/>
          <w:szCs w:val="28"/>
        </w:rPr>
        <w:t>Белореченский</w:t>
      </w:r>
      <w:r w:rsidR="007B5623">
        <w:rPr>
          <w:rFonts w:ascii="Times New Roman" w:hAnsi="Times New Roman" w:cs="Times New Roman"/>
          <w:sz w:val="28"/>
          <w:szCs w:val="28"/>
        </w:rPr>
        <w:t xml:space="preserve"> </w:t>
      </w:r>
      <w:r w:rsidR="00C42C4F" w:rsidRPr="00C42C4F">
        <w:rPr>
          <w:rFonts w:ascii="Times New Roman" w:hAnsi="Times New Roman" w:cs="Times New Roman"/>
          <w:sz w:val="28"/>
          <w:szCs w:val="28"/>
        </w:rPr>
        <w:t>муниципальный</w:t>
      </w:r>
      <w:r w:rsidR="007B5623">
        <w:rPr>
          <w:rFonts w:ascii="Times New Roman" w:hAnsi="Times New Roman" w:cs="Times New Roman"/>
          <w:sz w:val="28"/>
          <w:szCs w:val="28"/>
        </w:rPr>
        <w:t xml:space="preserve"> </w:t>
      </w:r>
      <w:r w:rsidR="00C42C4F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DE5F76" w:rsidRPr="00C70D0B" w:rsidRDefault="007B5623" w:rsidP="00DE5F76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42C4F">
        <w:rPr>
          <w:rFonts w:ascii="Times New Roman" w:hAnsi="Times New Roman" w:cs="Times New Roman"/>
          <w:sz w:val="28"/>
          <w:szCs w:val="28"/>
        </w:rPr>
        <w:t xml:space="preserve">       </w:t>
      </w:r>
      <w:r w:rsidR="00C42C4F">
        <w:rPr>
          <w:rFonts w:ascii="Times New Roman" w:hAnsi="Times New Roman" w:cs="Times New Roman"/>
          <w:sz w:val="28"/>
          <w:szCs w:val="28"/>
        </w:rPr>
        <w:tab/>
      </w:r>
      <w:r w:rsidR="00C42C4F">
        <w:rPr>
          <w:rFonts w:ascii="Times New Roman" w:hAnsi="Times New Roman" w:cs="Times New Roman"/>
          <w:sz w:val="28"/>
          <w:szCs w:val="28"/>
        </w:rPr>
        <w:tab/>
      </w:r>
      <w:r w:rsidR="00C42C4F">
        <w:rPr>
          <w:rFonts w:ascii="Times New Roman" w:hAnsi="Times New Roman" w:cs="Times New Roman"/>
          <w:sz w:val="28"/>
          <w:szCs w:val="28"/>
        </w:rPr>
        <w:tab/>
      </w:r>
      <w:r w:rsidR="00C42C4F">
        <w:rPr>
          <w:rFonts w:ascii="Times New Roman" w:hAnsi="Times New Roman" w:cs="Times New Roman"/>
          <w:sz w:val="28"/>
          <w:szCs w:val="28"/>
        </w:rPr>
        <w:tab/>
      </w:r>
      <w:r w:rsidR="00C42C4F">
        <w:rPr>
          <w:rFonts w:ascii="Times New Roman" w:hAnsi="Times New Roman" w:cs="Times New Roman"/>
          <w:sz w:val="28"/>
          <w:szCs w:val="28"/>
        </w:rPr>
        <w:tab/>
      </w:r>
      <w:r w:rsidR="00C42C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C42C4F">
        <w:rPr>
          <w:rFonts w:ascii="Times New Roman" w:hAnsi="Times New Roman" w:cs="Times New Roman"/>
          <w:sz w:val="28"/>
          <w:szCs w:val="28"/>
        </w:rPr>
        <w:t>О</w:t>
      </w:r>
      <w:r w:rsidR="00DE5F76" w:rsidRPr="00C70D0B">
        <w:rPr>
          <w:rFonts w:ascii="Times New Roman" w:hAnsi="Times New Roman" w:cs="Times New Roman"/>
          <w:sz w:val="28"/>
          <w:szCs w:val="28"/>
        </w:rPr>
        <w:t>.</w:t>
      </w:r>
      <w:r w:rsidR="00C42C4F">
        <w:rPr>
          <w:rFonts w:ascii="Times New Roman" w:hAnsi="Times New Roman" w:cs="Times New Roman"/>
          <w:sz w:val="28"/>
          <w:szCs w:val="28"/>
        </w:rPr>
        <w:t>А</w:t>
      </w:r>
      <w:r w:rsidR="00DE5F76" w:rsidRPr="00C70D0B">
        <w:rPr>
          <w:rFonts w:ascii="Times New Roman" w:hAnsi="Times New Roman" w:cs="Times New Roman"/>
          <w:sz w:val="28"/>
          <w:szCs w:val="28"/>
        </w:rPr>
        <w:t>.</w:t>
      </w:r>
      <w:r w:rsidR="00C42C4F">
        <w:rPr>
          <w:rFonts w:ascii="Times New Roman" w:hAnsi="Times New Roman" w:cs="Times New Roman"/>
          <w:sz w:val="28"/>
          <w:szCs w:val="28"/>
        </w:rPr>
        <w:t>Черников</w:t>
      </w:r>
      <w:proofErr w:type="spellEnd"/>
    </w:p>
    <w:sectPr w:rsidR="00DE5F76" w:rsidRPr="00C70D0B" w:rsidSect="00E444A3">
      <w:headerReference w:type="firs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71A" w:rsidRDefault="00C0671A" w:rsidP="003F662E">
      <w:pPr>
        <w:spacing w:after="0" w:line="240" w:lineRule="auto"/>
      </w:pPr>
      <w:r>
        <w:separator/>
      </w:r>
    </w:p>
  </w:endnote>
  <w:endnote w:type="continuationSeparator" w:id="0">
    <w:p w:rsidR="00C0671A" w:rsidRDefault="00C0671A" w:rsidP="003F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71A" w:rsidRDefault="00C0671A" w:rsidP="003F662E">
      <w:pPr>
        <w:spacing w:after="0" w:line="240" w:lineRule="auto"/>
      </w:pPr>
      <w:r>
        <w:separator/>
      </w:r>
    </w:p>
  </w:footnote>
  <w:footnote w:type="continuationSeparator" w:id="0">
    <w:p w:rsidR="00C0671A" w:rsidRDefault="00C0671A" w:rsidP="003F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62E" w:rsidRDefault="003F66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806"/>
    <w:rsid w:val="002A2075"/>
    <w:rsid w:val="003F662E"/>
    <w:rsid w:val="004B2750"/>
    <w:rsid w:val="00663D65"/>
    <w:rsid w:val="007B5623"/>
    <w:rsid w:val="00A336AE"/>
    <w:rsid w:val="00BE0444"/>
    <w:rsid w:val="00C0671A"/>
    <w:rsid w:val="00C13806"/>
    <w:rsid w:val="00C42C4F"/>
    <w:rsid w:val="00D35F8D"/>
    <w:rsid w:val="00D8687E"/>
    <w:rsid w:val="00DE5F76"/>
    <w:rsid w:val="00E26664"/>
    <w:rsid w:val="00F00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9E7E"/>
  <w15:docId w15:val="{A90A376B-B278-4FEF-83D4-957C899A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F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5F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E5F76"/>
    <w:pPr>
      <w:ind w:left="720"/>
      <w:contextualSpacing/>
    </w:pPr>
    <w:rPr>
      <w:rFonts w:ascii="Calibri" w:eastAsia="Times New Roman" w:hAnsi="Calibri" w:cs="Times New Roman"/>
    </w:rPr>
  </w:style>
  <w:style w:type="character" w:styleId="a3">
    <w:name w:val="Emphasis"/>
    <w:basedOn w:val="a0"/>
    <w:uiPriority w:val="20"/>
    <w:qFormat/>
    <w:rsid w:val="00DE5F76"/>
    <w:rPr>
      <w:i/>
      <w:iCs/>
    </w:rPr>
  </w:style>
  <w:style w:type="paragraph" w:styleId="a4">
    <w:name w:val="header"/>
    <w:basedOn w:val="a"/>
    <w:link w:val="a5"/>
    <w:uiPriority w:val="99"/>
    <w:unhideWhenUsed/>
    <w:rsid w:val="003F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662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F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662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6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66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2025-04-01T12:49:00Z</cp:lastPrinted>
  <dcterms:created xsi:type="dcterms:W3CDTF">2025-03-31T12:15:00Z</dcterms:created>
  <dcterms:modified xsi:type="dcterms:W3CDTF">2025-04-08T08:16:00Z</dcterms:modified>
</cp:coreProperties>
</file>